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5B" w:rsidRPr="0048702A" w:rsidRDefault="005F353F">
      <w:pPr>
        <w:tabs>
          <w:tab w:val="left" w:pos="4253"/>
        </w:tabs>
      </w:pPr>
      <w:r w:rsidRPr="0048702A">
        <w:rPr>
          <w:b/>
        </w:rPr>
        <w:t>Bando per la reintegrazione delle liste speciali dei medici di con</w:t>
      </w:r>
      <w:r w:rsidR="005152DA">
        <w:rPr>
          <w:b/>
        </w:rPr>
        <w:t xml:space="preserve">trollo </w:t>
      </w:r>
      <w:r w:rsidRPr="0048702A">
        <w:rPr>
          <w:b/>
        </w:rPr>
        <w:t xml:space="preserve"> della sede</w:t>
      </w:r>
      <w:r w:rsidR="005152DA">
        <w:rPr>
          <w:b/>
        </w:rPr>
        <w:t xml:space="preserve"> provinciale di Vercelli –ambito territoriale</w:t>
      </w:r>
      <w:r w:rsidRPr="0048702A">
        <w:rPr>
          <w:b/>
        </w:rPr>
        <w:t xml:space="preserve"> Agenzia di Borgosesia.</w:t>
      </w:r>
    </w:p>
    <w:p w:rsidR="00E22842" w:rsidRPr="0048702A" w:rsidRDefault="00E22842">
      <w:pPr>
        <w:tabs>
          <w:tab w:val="left" w:pos="4253"/>
        </w:tabs>
        <w:rPr>
          <w:b/>
        </w:rPr>
      </w:pPr>
    </w:p>
    <w:p w:rsidR="00E22842" w:rsidRDefault="00E22842">
      <w:pPr>
        <w:tabs>
          <w:tab w:val="left" w:pos="4253"/>
        </w:tabs>
      </w:pPr>
    </w:p>
    <w:p w:rsidR="00E22842" w:rsidRDefault="00E22842">
      <w:pPr>
        <w:tabs>
          <w:tab w:val="left" w:pos="4253"/>
        </w:tabs>
      </w:pPr>
    </w:p>
    <w:p w:rsidR="00E22842" w:rsidRPr="0048702A" w:rsidRDefault="00E22842" w:rsidP="0048702A">
      <w:pPr>
        <w:tabs>
          <w:tab w:val="left" w:pos="4253"/>
        </w:tabs>
        <w:jc w:val="center"/>
        <w:rPr>
          <w:b/>
        </w:rPr>
      </w:pPr>
      <w:r w:rsidRPr="0048702A">
        <w:rPr>
          <w:b/>
        </w:rPr>
        <w:t>ART. 1</w:t>
      </w:r>
    </w:p>
    <w:p w:rsidR="00E22842" w:rsidRDefault="00E22842">
      <w:pPr>
        <w:tabs>
          <w:tab w:val="left" w:pos="4253"/>
        </w:tabs>
      </w:pPr>
    </w:p>
    <w:p w:rsidR="00E22842" w:rsidRDefault="00E22842">
      <w:pPr>
        <w:tabs>
          <w:tab w:val="left" w:pos="4253"/>
        </w:tabs>
      </w:pPr>
      <w:r>
        <w:t>La commissione Provinciale  mista INPS-Ordine dei medici, costituita ai sensi del DD.MM.17/07/86, 18/04/96, 12/10/2000, 28/05/2001 e 08/05/2008,</w:t>
      </w:r>
      <w:r w:rsidR="00A61804">
        <w:t xml:space="preserve"> ha deliberato la reintegrazione</w:t>
      </w:r>
      <w:bookmarkStart w:id="0" w:name="_GoBack"/>
      <w:bookmarkEnd w:id="0"/>
      <w:r>
        <w:t xml:space="preserve"> delle liste speciali dei medici della provincia di Vercelli di cui all’art. 1 del D.M. 15 luglio 1986 nella misura di due unità.</w:t>
      </w:r>
    </w:p>
    <w:p w:rsidR="00E22842" w:rsidRDefault="00E22842">
      <w:pPr>
        <w:tabs>
          <w:tab w:val="left" w:pos="4253"/>
        </w:tabs>
      </w:pPr>
    </w:p>
    <w:p w:rsidR="00A2288B" w:rsidRDefault="00E22842">
      <w:pPr>
        <w:tabs>
          <w:tab w:val="left" w:pos="4253"/>
        </w:tabs>
      </w:pPr>
      <w:r>
        <w:t>I medici dovranno svolgere le visite domiciliari di controllo disposte dall’INPS nei confronti degli assicurati</w:t>
      </w:r>
      <w:r w:rsidR="00A2288B">
        <w:t xml:space="preserve"> residenti nel bacino di competenza  dell’Agenzia di Borgosesia.</w:t>
      </w:r>
    </w:p>
    <w:p w:rsidR="00A2288B" w:rsidRDefault="00A2288B">
      <w:pPr>
        <w:tabs>
          <w:tab w:val="left" w:pos="4253"/>
        </w:tabs>
      </w:pPr>
    </w:p>
    <w:p w:rsidR="00A2288B" w:rsidRDefault="00A2288B">
      <w:pPr>
        <w:tabs>
          <w:tab w:val="left" w:pos="4253"/>
        </w:tabs>
      </w:pPr>
      <w:r>
        <w:t>La misura del compenso per le attività svolte è quella stabilita dalle norme vigenti, in atto dal decreto ministeriale 08/05/2008.</w:t>
      </w:r>
    </w:p>
    <w:p w:rsidR="00A2288B" w:rsidRDefault="00A2288B">
      <w:pPr>
        <w:tabs>
          <w:tab w:val="left" w:pos="4253"/>
        </w:tabs>
      </w:pPr>
    </w:p>
    <w:p w:rsidR="00A2288B" w:rsidRDefault="00A2288B">
      <w:pPr>
        <w:tabs>
          <w:tab w:val="left" w:pos="4253"/>
        </w:tabs>
      </w:pPr>
      <w:r>
        <w:t>Per tali medici, ai sensi di quanto previsto dall’art. 1 del decreto 18 aprile 1996, è confermata la natura di attività libero professionale del rapporto di collaborazione fiduciaria che si instaura con l’Istituito e la piena autonomia professionale che esclude qualsiasi vincolo gerarchico con l’INPS.</w:t>
      </w:r>
    </w:p>
    <w:p w:rsidR="00A2288B" w:rsidRDefault="00A2288B">
      <w:pPr>
        <w:tabs>
          <w:tab w:val="left" w:pos="4253"/>
        </w:tabs>
      </w:pPr>
    </w:p>
    <w:p w:rsidR="00A2288B" w:rsidRDefault="00A2288B">
      <w:pPr>
        <w:tabs>
          <w:tab w:val="left" w:pos="4253"/>
        </w:tabs>
      </w:pPr>
    </w:p>
    <w:p w:rsidR="00A2288B" w:rsidRDefault="00A2288B">
      <w:pPr>
        <w:tabs>
          <w:tab w:val="left" w:pos="4253"/>
        </w:tabs>
        <w:rPr>
          <w:b/>
        </w:rPr>
      </w:pPr>
      <w:r w:rsidRPr="0048702A">
        <w:rPr>
          <w:b/>
        </w:rPr>
        <w:t xml:space="preserve">                                                ART. 2</w:t>
      </w:r>
    </w:p>
    <w:p w:rsidR="0048702A" w:rsidRDefault="0048702A">
      <w:pPr>
        <w:tabs>
          <w:tab w:val="left" w:pos="4253"/>
        </w:tabs>
        <w:rPr>
          <w:b/>
        </w:rPr>
      </w:pPr>
    </w:p>
    <w:p w:rsidR="0048702A" w:rsidRDefault="0048702A">
      <w:pPr>
        <w:tabs>
          <w:tab w:val="left" w:pos="4253"/>
        </w:tabs>
      </w:pPr>
      <w:r>
        <w:t xml:space="preserve">Le domande dovranno essere redatte </w:t>
      </w:r>
      <w:r w:rsidRPr="0048702A">
        <w:rPr>
          <w:b/>
        </w:rPr>
        <w:t>esclusivamente</w:t>
      </w:r>
      <w:r>
        <w:rPr>
          <w:b/>
        </w:rPr>
        <w:t xml:space="preserve"> </w:t>
      </w:r>
      <w:r>
        <w:t xml:space="preserve">utilizzando il modello allegato, e dovranno essere inviate entro e non oltre il </w:t>
      </w:r>
      <w:r w:rsidR="005152DA">
        <w:t>trentesimo giorno dalla pubblicazione del bando</w:t>
      </w:r>
      <w:r>
        <w:t>, a mezzo lettera raccomandata A/R al seguente indirizzo:</w:t>
      </w:r>
    </w:p>
    <w:p w:rsidR="0048702A" w:rsidRDefault="0048702A">
      <w:pPr>
        <w:tabs>
          <w:tab w:val="left" w:pos="4253"/>
        </w:tabs>
      </w:pPr>
    </w:p>
    <w:p w:rsidR="0048702A" w:rsidRDefault="0048702A">
      <w:pPr>
        <w:tabs>
          <w:tab w:val="left" w:pos="4253"/>
        </w:tabs>
      </w:pPr>
      <w:r>
        <w:t xml:space="preserve">INPS Direzione provinciale di Vercelli-Segreteria di </w:t>
      </w:r>
      <w:r w:rsidR="00473105">
        <w:t xml:space="preserve">Direzione/Centro Medico Legale- Piazza </w:t>
      </w:r>
      <w:proofErr w:type="spellStart"/>
      <w:r w:rsidR="00473105">
        <w:t>Zumaglini</w:t>
      </w:r>
      <w:proofErr w:type="spellEnd"/>
      <w:r w:rsidR="00473105">
        <w:t xml:space="preserve"> 10- 13100 Vercelli.</w:t>
      </w:r>
    </w:p>
    <w:p w:rsidR="00473105" w:rsidRDefault="00473105">
      <w:pPr>
        <w:tabs>
          <w:tab w:val="left" w:pos="4253"/>
        </w:tabs>
      </w:pPr>
    </w:p>
    <w:p w:rsidR="00473105" w:rsidRPr="00473105" w:rsidRDefault="00473105">
      <w:pPr>
        <w:tabs>
          <w:tab w:val="left" w:pos="4253"/>
        </w:tabs>
        <w:rPr>
          <w:b/>
        </w:rPr>
      </w:pPr>
      <w:r>
        <w:t xml:space="preserve">Sulla busta della raccomandata dovrà essere apposta la dicitura </w:t>
      </w:r>
      <w:r w:rsidRPr="00473105">
        <w:rPr>
          <w:b/>
        </w:rPr>
        <w:t>“Rif. Bando Medici di controllo”.</w:t>
      </w:r>
    </w:p>
    <w:p w:rsidR="00473105" w:rsidRDefault="00473105">
      <w:pPr>
        <w:tabs>
          <w:tab w:val="left" w:pos="4253"/>
        </w:tabs>
      </w:pPr>
    </w:p>
    <w:p w:rsidR="00473105" w:rsidRDefault="00473105">
      <w:pPr>
        <w:tabs>
          <w:tab w:val="left" w:pos="4253"/>
        </w:tabs>
      </w:pPr>
      <w:r>
        <w:t>Al fine del rispetto dei termini di presentazione della domanda, farà fede la data del timbro di invio della raccomandata.</w:t>
      </w:r>
    </w:p>
    <w:p w:rsidR="0048702A" w:rsidRPr="0048702A" w:rsidRDefault="0048702A">
      <w:pPr>
        <w:tabs>
          <w:tab w:val="left" w:pos="4253"/>
        </w:tabs>
      </w:pPr>
    </w:p>
    <w:p w:rsidR="00A2288B" w:rsidRDefault="00A2288B">
      <w:pPr>
        <w:tabs>
          <w:tab w:val="left" w:pos="4253"/>
        </w:tabs>
      </w:pPr>
    </w:p>
    <w:p w:rsidR="00E22842" w:rsidRPr="00473105" w:rsidRDefault="00473105" w:rsidP="00473105">
      <w:pPr>
        <w:tabs>
          <w:tab w:val="left" w:pos="4253"/>
        </w:tabs>
        <w:jc w:val="center"/>
        <w:rPr>
          <w:b/>
        </w:rPr>
      </w:pPr>
      <w:r w:rsidRPr="00473105">
        <w:rPr>
          <w:b/>
        </w:rPr>
        <w:t>ART. 3</w:t>
      </w:r>
    </w:p>
    <w:p w:rsidR="00BC6FEF" w:rsidRDefault="00BC6FEF">
      <w:pPr>
        <w:tabs>
          <w:tab w:val="left" w:pos="4253"/>
        </w:tabs>
      </w:pPr>
    </w:p>
    <w:p w:rsidR="007C2E39" w:rsidRDefault="00473105">
      <w:pPr>
        <w:tabs>
          <w:tab w:val="left" w:pos="4253"/>
        </w:tabs>
      </w:pPr>
      <w:r>
        <w:t>L’INPS procederà all’attribuzione dell’incarico previa formazione di una graduatoria predisposta sulla base di un punteggio che verrà assegnato attraverso l’applicazione dei criteri di seguito elencati:</w:t>
      </w:r>
    </w:p>
    <w:p w:rsidR="00473105" w:rsidRDefault="00473105">
      <w:pPr>
        <w:tabs>
          <w:tab w:val="left" w:pos="4253"/>
        </w:tabs>
      </w:pPr>
    </w:p>
    <w:p w:rsidR="00473105" w:rsidRDefault="00473105">
      <w:pPr>
        <w:tabs>
          <w:tab w:val="left" w:pos="4253"/>
        </w:tabs>
      </w:pPr>
      <w:r>
        <w:t>a)Voto di laurea: da 96 a 100 punti 1; da 101 a 105 punti 2; da 106 a 110 punti 3; 110 e lode punti 4;</w:t>
      </w:r>
    </w:p>
    <w:p w:rsidR="00473105" w:rsidRDefault="00473105">
      <w:pPr>
        <w:tabs>
          <w:tab w:val="left" w:pos="4253"/>
        </w:tabs>
      </w:pPr>
    </w:p>
    <w:p w:rsidR="00473105" w:rsidRDefault="00473105">
      <w:pPr>
        <w:tabs>
          <w:tab w:val="left" w:pos="4253"/>
        </w:tabs>
      </w:pPr>
      <w:r>
        <w:t>b) Specializzazione in Medicina legale, in Medicina legale e delle assicurazioni</w:t>
      </w:r>
      <w:r w:rsidR="00E06376">
        <w:t>, in Medicina legale e infortunistica (è valutata una sola specializzazione): punti 2</w:t>
      </w:r>
      <w:r w:rsidR="008C5984">
        <w:t>;</w:t>
      </w:r>
    </w:p>
    <w:p w:rsidR="00E06376" w:rsidRDefault="00E06376">
      <w:pPr>
        <w:tabs>
          <w:tab w:val="left" w:pos="4253"/>
        </w:tabs>
      </w:pPr>
    </w:p>
    <w:p w:rsidR="00E06376" w:rsidRDefault="00E06376">
      <w:pPr>
        <w:tabs>
          <w:tab w:val="left" w:pos="4253"/>
        </w:tabs>
      </w:pPr>
      <w:r>
        <w:t>c) Specializzazione in Medicina del lavoro (in alternativa alla specializzazione di cui al punto b): punti 1</w:t>
      </w:r>
      <w:r w:rsidR="008C5984">
        <w:t>;</w:t>
      </w:r>
    </w:p>
    <w:p w:rsidR="00E06376" w:rsidRDefault="00E06376">
      <w:pPr>
        <w:tabs>
          <w:tab w:val="left" w:pos="4253"/>
        </w:tabs>
      </w:pPr>
    </w:p>
    <w:p w:rsidR="00E06376" w:rsidRDefault="00E06376">
      <w:pPr>
        <w:tabs>
          <w:tab w:val="left" w:pos="4253"/>
        </w:tabs>
      </w:pPr>
      <w:r>
        <w:t>d) Per ogni altra specializzazione oltre a quelle considerate ai punti b) e c): punti 0,5</w:t>
      </w:r>
      <w:r w:rsidR="008C5984">
        <w:t>;</w:t>
      </w:r>
    </w:p>
    <w:p w:rsidR="00E06376" w:rsidRDefault="00E06376">
      <w:pPr>
        <w:tabs>
          <w:tab w:val="left" w:pos="4253"/>
        </w:tabs>
      </w:pPr>
    </w:p>
    <w:p w:rsidR="008C5984" w:rsidRDefault="00E06376">
      <w:pPr>
        <w:tabs>
          <w:tab w:val="left" w:pos="4253"/>
        </w:tabs>
      </w:pPr>
      <w:r>
        <w:t>e)</w:t>
      </w:r>
      <w:r w:rsidR="008C5984">
        <w:t>Per ogni mese o frazione superiore ai 15 giorni di positiva collaborazione prestata all’Istituto Nazionale della Previdenza Sociale in qualità di medico addetto ai controlli di cui al decreto 18 aprile 1996, valutata sulla base di apposito curriculum da Dirigente preposto alla struttura interessata e sentita la Commissione mista INPS-Ordine dei medici di cui all’art. 12 del sopracitato decreto, fino ad un massimo di 12 mesi: punti 0,2;</w:t>
      </w:r>
    </w:p>
    <w:p w:rsidR="008C5984" w:rsidRDefault="008C5984">
      <w:pPr>
        <w:tabs>
          <w:tab w:val="left" w:pos="4253"/>
        </w:tabs>
      </w:pPr>
    </w:p>
    <w:p w:rsidR="008C5984" w:rsidRDefault="008C5984">
      <w:pPr>
        <w:tabs>
          <w:tab w:val="left" w:pos="4253"/>
        </w:tabs>
      </w:pPr>
      <w:r>
        <w:t>f) Per ogni mese , o frazione superiore ai 15 giorni, di anzianità di laurea, fino ad un massimo di 12 mesi: punti 0,2.</w:t>
      </w:r>
    </w:p>
    <w:p w:rsidR="008C5984" w:rsidRDefault="008C5984">
      <w:pPr>
        <w:tabs>
          <w:tab w:val="left" w:pos="4253"/>
        </w:tabs>
      </w:pPr>
    </w:p>
    <w:p w:rsidR="008C5984" w:rsidRDefault="008C5984">
      <w:pPr>
        <w:tabs>
          <w:tab w:val="left" w:pos="4253"/>
        </w:tabs>
      </w:pPr>
      <w:r>
        <w:t>Il conferimento dell’incarico sarà effettuato tramite lettera raccomandata con ricevuta di ritorno , in duplice copia, di cui una dovrà essere restituita con la dichiarazione di accettazione.</w:t>
      </w:r>
    </w:p>
    <w:p w:rsidR="008C5984" w:rsidRDefault="008C5984">
      <w:pPr>
        <w:tabs>
          <w:tab w:val="left" w:pos="4253"/>
        </w:tabs>
      </w:pPr>
    </w:p>
    <w:p w:rsidR="008C5984" w:rsidRDefault="008C5984">
      <w:pPr>
        <w:tabs>
          <w:tab w:val="left" w:pos="4253"/>
        </w:tabs>
      </w:pPr>
      <w:r>
        <w:t>In caso di parità di punteggio, si terrà conto dell’anzianità di laurea, e, nel caso di ulteriore parità, dell’età, privilegiando il concorrente più anziano.</w:t>
      </w:r>
    </w:p>
    <w:p w:rsidR="008C5984" w:rsidRDefault="008C5984">
      <w:pPr>
        <w:tabs>
          <w:tab w:val="left" w:pos="4253"/>
        </w:tabs>
      </w:pPr>
    </w:p>
    <w:p w:rsidR="009B3B2A" w:rsidRDefault="008C5984">
      <w:pPr>
        <w:tabs>
          <w:tab w:val="left" w:pos="4253"/>
        </w:tabs>
      </w:pPr>
      <w:r>
        <w:t>La graduatoria rimane in vigore per 3 anni dalla relativa approvazione, e da questa l’INPS potrà attingere</w:t>
      </w:r>
      <w:r w:rsidR="009B3B2A">
        <w:t xml:space="preserve"> anche per eventuali sostituzioni, in caso di sopravvenuta carenza di medici delle liste speciali ex art. 1 D.M. 15 luglio 1986.</w:t>
      </w:r>
    </w:p>
    <w:p w:rsidR="009B3B2A" w:rsidRDefault="009B3B2A">
      <w:pPr>
        <w:tabs>
          <w:tab w:val="left" w:pos="4253"/>
        </w:tabs>
      </w:pPr>
    </w:p>
    <w:p w:rsidR="009B3B2A" w:rsidRDefault="009B3B2A" w:rsidP="009B3B2A">
      <w:pPr>
        <w:tabs>
          <w:tab w:val="left" w:pos="4253"/>
        </w:tabs>
        <w:jc w:val="center"/>
        <w:rPr>
          <w:b/>
        </w:rPr>
      </w:pPr>
    </w:p>
    <w:p w:rsidR="00E06376" w:rsidRDefault="009B3B2A" w:rsidP="009B3B2A">
      <w:pPr>
        <w:tabs>
          <w:tab w:val="left" w:pos="4253"/>
        </w:tabs>
        <w:jc w:val="center"/>
        <w:rPr>
          <w:b/>
        </w:rPr>
      </w:pPr>
      <w:r w:rsidRPr="009B3B2A">
        <w:rPr>
          <w:b/>
        </w:rPr>
        <w:t>ART. 4</w:t>
      </w:r>
    </w:p>
    <w:p w:rsidR="009B3B2A" w:rsidRDefault="009B3B2A" w:rsidP="009B3B2A">
      <w:pPr>
        <w:tabs>
          <w:tab w:val="left" w:pos="4253"/>
        </w:tabs>
      </w:pPr>
      <w:r>
        <w:t>Ai sensi di quanto disposto dall’art. 5 del D.M. 12/10/2000, non sarà conferibile l’incarico al medico che:</w:t>
      </w:r>
    </w:p>
    <w:p w:rsidR="009B3B2A" w:rsidRDefault="009B3B2A" w:rsidP="009B3B2A">
      <w:pPr>
        <w:tabs>
          <w:tab w:val="left" w:pos="4253"/>
        </w:tabs>
      </w:pPr>
    </w:p>
    <w:p w:rsidR="009B3B2A" w:rsidRDefault="009B3B2A" w:rsidP="009B3B2A">
      <w:pPr>
        <w:pStyle w:val="Paragrafoelenco"/>
        <w:numPr>
          <w:ilvl w:val="0"/>
          <w:numId w:val="1"/>
        </w:numPr>
        <w:tabs>
          <w:tab w:val="left" w:pos="4253"/>
        </w:tabs>
      </w:pPr>
      <w:r>
        <w:t>Non garantisca la propria disponibilità ad eseguire visite di controllo almeno in una delle fasce di reperibilità previste dalle disposizioni in vigore;</w:t>
      </w:r>
    </w:p>
    <w:p w:rsidR="009B3B2A" w:rsidRDefault="009B3B2A" w:rsidP="009B3B2A">
      <w:pPr>
        <w:tabs>
          <w:tab w:val="left" w:pos="4253"/>
        </w:tabs>
      </w:pPr>
    </w:p>
    <w:p w:rsidR="009B3B2A" w:rsidRDefault="009B3B2A" w:rsidP="009B3B2A">
      <w:pPr>
        <w:pStyle w:val="Paragrafoelenco"/>
        <w:numPr>
          <w:ilvl w:val="0"/>
          <w:numId w:val="1"/>
        </w:numPr>
        <w:tabs>
          <w:tab w:val="left" w:pos="4253"/>
        </w:tabs>
      </w:pPr>
      <w:r>
        <w:t xml:space="preserve"> Si trovi in una qualsiasi posizione non compatibile per specifiche norme di </w:t>
      </w:r>
      <w:r w:rsidR="00DE70F2">
        <w:t>legge, regolamentari o di contratto di lavoro;</w:t>
      </w:r>
    </w:p>
    <w:p w:rsidR="00DE70F2" w:rsidRDefault="00DE70F2" w:rsidP="00DE70F2">
      <w:pPr>
        <w:pStyle w:val="Paragrafoelenco"/>
      </w:pPr>
    </w:p>
    <w:p w:rsidR="00DE70F2" w:rsidRDefault="00DE70F2" w:rsidP="009B3B2A">
      <w:pPr>
        <w:pStyle w:val="Paragrafoelenco"/>
        <w:numPr>
          <w:ilvl w:val="0"/>
          <w:numId w:val="1"/>
        </w:numPr>
        <w:tabs>
          <w:tab w:val="left" w:pos="4253"/>
        </w:tabs>
      </w:pPr>
      <w:r>
        <w:t xml:space="preserve">Svolga perizie o consulenze medico-legali, </w:t>
      </w:r>
      <w:r w:rsidR="000E76BF">
        <w:t>per conto e nell’interesse dei privati, che comunque abbiano attinenza con le materie di competenza  INPS o di altri enti previdenziali;</w:t>
      </w:r>
    </w:p>
    <w:p w:rsidR="000E76BF" w:rsidRDefault="000E76BF" w:rsidP="000E76BF">
      <w:pPr>
        <w:pStyle w:val="Paragrafoelenco"/>
      </w:pPr>
    </w:p>
    <w:p w:rsidR="000E76BF" w:rsidRDefault="000E76BF" w:rsidP="009B3B2A">
      <w:pPr>
        <w:pStyle w:val="Paragrafoelenco"/>
        <w:numPr>
          <w:ilvl w:val="0"/>
          <w:numId w:val="1"/>
        </w:numPr>
        <w:tabs>
          <w:tab w:val="left" w:pos="4253"/>
        </w:tabs>
      </w:pPr>
      <w:r>
        <w:t>Sia stato esonerato da analogo incarico precedentemente ricoperto in INPS.</w:t>
      </w:r>
    </w:p>
    <w:p w:rsidR="000E76BF" w:rsidRDefault="000E76BF" w:rsidP="000E76BF">
      <w:pPr>
        <w:pStyle w:val="Paragrafoelenco"/>
      </w:pPr>
    </w:p>
    <w:p w:rsidR="000E76BF" w:rsidRPr="000E76BF" w:rsidRDefault="000E76BF" w:rsidP="000E76BF">
      <w:pPr>
        <w:pStyle w:val="Paragrafoelenco"/>
        <w:tabs>
          <w:tab w:val="left" w:pos="4253"/>
        </w:tabs>
        <w:jc w:val="center"/>
        <w:rPr>
          <w:b/>
        </w:rPr>
      </w:pPr>
      <w:r w:rsidRPr="000E76BF">
        <w:rPr>
          <w:b/>
        </w:rPr>
        <w:t>ART. 5</w:t>
      </w:r>
    </w:p>
    <w:p w:rsidR="000E76BF" w:rsidRDefault="000E76BF">
      <w:pPr>
        <w:tabs>
          <w:tab w:val="left" w:pos="4253"/>
        </w:tabs>
      </w:pPr>
      <w:r>
        <w:t xml:space="preserve">A seguito dell’espletamento delle procedure previste dal presente bando, i medici incaricati dovranno essere iscritti negli albi professionali dei medici della provincia di Vercelli e, se non ancora iscritti, gli stessi dovranno provvedere a tale iscrizione </w:t>
      </w:r>
      <w:r w:rsidRPr="000E76BF">
        <w:rPr>
          <w:b/>
        </w:rPr>
        <w:t>entro e non oltre il termine di 90 giorni</w:t>
      </w:r>
      <w:r>
        <w:rPr>
          <w:b/>
        </w:rPr>
        <w:t xml:space="preserve"> </w:t>
      </w:r>
      <w:r w:rsidRPr="000E76BF">
        <w:t>dalla ricezione della lettera d’incarico</w:t>
      </w:r>
      <w:r>
        <w:t>. Nelle more dell’iscrizione al predetto albo l’incarico rimane sospeso.</w:t>
      </w:r>
    </w:p>
    <w:p w:rsidR="000E76BF" w:rsidRDefault="000E76BF">
      <w:pPr>
        <w:tabs>
          <w:tab w:val="left" w:pos="4253"/>
        </w:tabs>
      </w:pPr>
    </w:p>
    <w:p w:rsidR="000E76BF" w:rsidRDefault="000E76BF" w:rsidP="000E76BF">
      <w:pPr>
        <w:tabs>
          <w:tab w:val="left" w:pos="4253"/>
        </w:tabs>
        <w:jc w:val="center"/>
        <w:rPr>
          <w:b/>
        </w:rPr>
      </w:pPr>
      <w:r w:rsidRPr="000E76BF">
        <w:rPr>
          <w:b/>
        </w:rPr>
        <w:t>ART.6</w:t>
      </w:r>
    </w:p>
    <w:p w:rsidR="000E76BF" w:rsidRDefault="00A36141" w:rsidP="000E76BF">
      <w:pPr>
        <w:tabs>
          <w:tab w:val="left" w:pos="4253"/>
        </w:tabs>
      </w:pPr>
      <w:r>
        <w:t>Per quanto non espressamente indicato nel presente bando si rimanda ai DD.MM. 17/07/21986, 18/04/1996, 12/10/2000, 28/05/2001, 08/05/2008.</w:t>
      </w:r>
    </w:p>
    <w:p w:rsidR="00A36141" w:rsidRDefault="00A36141" w:rsidP="000E76BF">
      <w:pPr>
        <w:tabs>
          <w:tab w:val="left" w:pos="4253"/>
        </w:tabs>
      </w:pPr>
    </w:p>
    <w:p w:rsidR="00A36141" w:rsidRDefault="00A36141" w:rsidP="00A36141">
      <w:pPr>
        <w:tabs>
          <w:tab w:val="left" w:pos="4253"/>
        </w:tabs>
        <w:jc w:val="center"/>
        <w:rPr>
          <w:b/>
        </w:rPr>
      </w:pPr>
      <w:r w:rsidRPr="00A36141">
        <w:rPr>
          <w:b/>
        </w:rPr>
        <w:t>ART.7</w:t>
      </w:r>
    </w:p>
    <w:p w:rsidR="00A36141" w:rsidRDefault="00A36141" w:rsidP="00A36141">
      <w:pPr>
        <w:tabs>
          <w:tab w:val="left" w:pos="4253"/>
        </w:tabs>
      </w:pPr>
      <w:r>
        <w:t xml:space="preserve">Ai sensi del </w:t>
      </w:r>
      <w:proofErr w:type="spellStart"/>
      <w:r>
        <w:t>D.lgs</w:t>
      </w:r>
      <w:proofErr w:type="spellEnd"/>
      <w:r>
        <w:t xml:space="preserve"> n.196 del 30/06/2003 (codice in materia di protezione dei dati personali) i dati richiesti dal presente bando e della modulistica allegata saranno utilizzati in via esclusiva per le finalità e nei modi previsti dal bando stesso e saranno oggetto di trattamento svolto nel pieno rispetto della normativa sopra richiamata.</w:t>
      </w:r>
    </w:p>
    <w:p w:rsidR="00A36141" w:rsidRDefault="00A36141" w:rsidP="00A36141">
      <w:pPr>
        <w:tabs>
          <w:tab w:val="left" w:pos="4253"/>
        </w:tabs>
      </w:pPr>
    </w:p>
    <w:p w:rsidR="00A36141" w:rsidRDefault="00A36141" w:rsidP="00A36141">
      <w:pPr>
        <w:tabs>
          <w:tab w:val="left" w:pos="4253"/>
        </w:tabs>
      </w:pPr>
      <w:r>
        <w:t xml:space="preserve">Vercelli li </w:t>
      </w:r>
      <w:r w:rsidR="00D3070D">
        <w:t>28</w:t>
      </w:r>
      <w:r>
        <w:t>/</w:t>
      </w:r>
      <w:r w:rsidR="00D3070D">
        <w:t>05</w:t>
      </w:r>
      <w:r>
        <w:t>/</w:t>
      </w:r>
      <w:r w:rsidR="00D3070D">
        <w:t>2015</w:t>
      </w:r>
    </w:p>
    <w:p w:rsidR="00A36141" w:rsidRDefault="00A36141" w:rsidP="00A36141">
      <w:pPr>
        <w:tabs>
          <w:tab w:val="left" w:pos="4253"/>
        </w:tabs>
      </w:pPr>
    </w:p>
    <w:p w:rsidR="00A36141" w:rsidRDefault="00A36141" w:rsidP="00A36141">
      <w:pPr>
        <w:tabs>
          <w:tab w:val="left" w:pos="4253"/>
        </w:tabs>
      </w:pPr>
      <w:r>
        <w:t>Il Direttore Provinciale</w:t>
      </w:r>
    </w:p>
    <w:p w:rsidR="00A36141" w:rsidRDefault="00A36141" w:rsidP="00A36141">
      <w:pPr>
        <w:tabs>
          <w:tab w:val="left" w:pos="4253"/>
        </w:tabs>
      </w:pPr>
      <w:r>
        <w:t>Fiorenzo Prato</w:t>
      </w:r>
    </w:p>
    <w:p w:rsidR="00A36141" w:rsidRPr="00A36141" w:rsidRDefault="00A36141" w:rsidP="00A36141">
      <w:pPr>
        <w:tabs>
          <w:tab w:val="left" w:pos="4253"/>
        </w:tabs>
      </w:pPr>
    </w:p>
    <w:sectPr w:rsidR="00A36141" w:rsidRPr="00A36141">
      <w:headerReference w:type="even" r:id="rId9"/>
      <w:headerReference w:type="default" r:id="rId10"/>
      <w:footerReference w:type="even" r:id="rId11"/>
      <w:footerReference w:type="default" r:id="rId12"/>
      <w:headerReference w:type="first" r:id="rId13"/>
      <w:footerReference w:type="first" r:id="rId14"/>
      <w:pgSz w:w="11906" w:h="16838"/>
      <w:pgMar w:top="2835" w:right="1134" w:bottom="1702" w:left="1418" w:header="284"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5A" w:rsidRDefault="0025725A">
      <w:r>
        <w:separator/>
      </w:r>
    </w:p>
  </w:endnote>
  <w:endnote w:type="continuationSeparator" w:id="0">
    <w:p w:rsidR="0025725A" w:rsidRDefault="0025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embedRegular r:id="rId1" w:fontKey="{CD29E1BB-5907-41B6-A044-22D409EFF033}"/>
    <w:embedBold r:id="rId2" w:fontKey="{685BFC62-E802-4DCF-8939-D684905FB93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C1" w:rsidRDefault="003576C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5B" w:rsidRDefault="0097345B">
    <w:pPr>
      <w:pStyle w:val="INPS052footer"/>
    </w:pPr>
    <w:r>
      <w:t>13100 Vercelli</w:t>
    </w:r>
  </w:p>
  <w:p w:rsidR="0097345B" w:rsidRDefault="0097345B">
    <w:pPr>
      <w:pStyle w:val="INPS052footer"/>
    </w:pPr>
    <w:r>
      <w:t>piazza Zumaglini, 10</w:t>
    </w:r>
  </w:p>
  <w:p w:rsidR="0097345B" w:rsidRDefault="0097345B" w:rsidP="00ED0418">
    <w:pPr>
      <w:pStyle w:val="INPS052footer"/>
    </w:pPr>
    <w:r>
      <w:t xml:space="preserve">tel  0161 223 </w:t>
    </w:r>
    <w:r w:rsidR="00ED0418">
      <w:t>230</w:t>
    </w:r>
  </w:p>
  <w:p w:rsidR="0097345B" w:rsidRDefault="00ED0418">
    <w:pPr>
      <w:pStyle w:val="INPS052footer"/>
    </w:pPr>
    <w:r>
      <w:t>fax 0161 223 253</w:t>
    </w:r>
  </w:p>
  <w:p w:rsidR="0097345B" w:rsidRDefault="0097345B">
    <w:pPr>
      <w:pStyle w:val="INPS052footer"/>
    </w:pPr>
    <w:r>
      <w:t>cf 80078750587, pi 02121151001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C1" w:rsidRDefault="003576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5A" w:rsidRDefault="0025725A">
      <w:r>
        <w:separator/>
      </w:r>
    </w:p>
  </w:footnote>
  <w:footnote w:type="continuationSeparator" w:id="0">
    <w:p w:rsidR="0025725A" w:rsidRDefault="0025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C1" w:rsidRDefault="003576C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5B" w:rsidRDefault="0097345B">
    <w:pPr>
      <w:pStyle w:val="INPS052headint"/>
    </w:pPr>
  </w:p>
  <w:p w:rsidR="0097345B" w:rsidRDefault="0097345B">
    <w:pPr>
      <w:pStyle w:val="INPS052headint"/>
    </w:pPr>
  </w:p>
  <w:p w:rsidR="0097345B" w:rsidRDefault="0097345B">
    <w:pPr>
      <w:pStyle w:val="INPS052headint"/>
    </w:pPr>
  </w:p>
  <w:p w:rsidR="0097345B" w:rsidRDefault="0097345B">
    <w:pPr>
      <w:pStyle w:val="INPS052headint"/>
    </w:pPr>
  </w:p>
  <w:p w:rsidR="0097345B" w:rsidRDefault="004201B0">
    <w:pPr>
      <w:pStyle w:val="INPS052headint"/>
    </w:pPr>
    <w:r>
      <w:rPr>
        <w:noProof/>
      </w:rPr>
      <w:drawing>
        <wp:anchor distT="0" distB="0" distL="114300" distR="114300" simplePos="0" relativeHeight="251657216" behindDoc="0" locked="0" layoutInCell="0" allowOverlap="1" wp14:anchorId="02C92A87" wp14:editId="7A713503">
          <wp:simplePos x="0" y="0"/>
          <wp:positionH relativeFrom="column">
            <wp:posOffset>-64135</wp:posOffset>
          </wp:positionH>
          <wp:positionV relativeFrom="paragraph">
            <wp:posOffset>-459105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45B" w:rsidRDefault="0097345B">
    <w:pPr>
      <w:pStyle w:val="INPS052headdonom"/>
    </w:pPr>
    <w:r>
      <w:t>Istituto Nazionale Previdenza Sociale</w:t>
    </w:r>
  </w:p>
  <w:p w:rsidR="0097345B" w:rsidRDefault="0097345B">
    <w:pPr>
      <w:pStyle w:val="INPS052headint"/>
    </w:pPr>
  </w:p>
  <w:p w:rsidR="0097345B" w:rsidRDefault="0097345B">
    <w:pPr>
      <w:pStyle w:val="INPS052headint"/>
    </w:pPr>
  </w:p>
  <w:p w:rsidR="0097345B" w:rsidRDefault="0097345B">
    <w:pPr>
      <w:pStyle w:val="INPS052headint"/>
    </w:pPr>
  </w:p>
  <w:p w:rsidR="0097345B" w:rsidRDefault="004201B0">
    <w:pPr>
      <w:pStyle w:val="INPS052headint"/>
      <w:rPr>
        <w:sz w:val="16"/>
      </w:rPr>
    </w:pPr>
    <w:r>
      <w:rPr>
        <w:noProof/>
      </w:rPr>
      <w:drawing>
        <wp:anchor distT="0" distB="0" distL="114300" distR="114300" simplePos="0" relativeHeight="251658240" behindDoc="0" locked="0" layoutInCell="0" allowOverlap="1" wp14:anchorId="640BA83B" wp14:editId="2E41BED2">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7EC" w:rsidRDefault="002417EC">
    <w:pPr>
      <w:pStyle w:val="INPS052headint"/>
      <w:rPr>
        <w:sz w:val="16"/>
      </w:rPr>
    </w:pPr>
    <w:r>
      <w:rPr>
        <w:sz w:val="16"/>
      </w:rPr>
      <w:t xml:space="preserve">   </w:t>
    </w:r>
  </w:p>
  <w:p w:rsidR="002417EC" w:rsidRDefault="003576C1">
    <w:pPr>
      <w:pStyle w:val="INPS052headint"/>
      <w:rPr>
        <w:sz w:val="16"/>
      </w:rPr>
    </w:pPr>
    <w:r>
      <w:rPr>
        <w:sz w:val="16"/>
      </w:rPr>
      <w:t xml:space="preserve">  Sede di Vercelli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C1" w:rsidRDefault="003576C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BEA"/>
    <w:multiLevelType w:val="hybridMultilevel"/>
    <w:tmpl w:val="53488CA4"/>
    <w:lvl w:ilvl="0" w:tplc="D23A73E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B0"/>
    <w:rsid w:val="00023C24"/>
    <w:rsid w:val="000E76BF"/>
    <w:rsid w:val="00130963"/>
    <w:rsid w:val="001D1F39"/>
    <w:rsid w:val="002302F0"/>
    <w:rsid w:val="002417EC"/>
    <w:rsid w:val="0025725A"/>
    <w:rsid w:val="002926C2"/>
    <w:rsid w:val="00292C1B"/>
    <w:rsid w:val="002C324E"/>
    <w:rsid w:val="00302F8B"/>
    <w:rsid w:val="0031280D"/>
    <w:rsid w:val="003531E0"/>
    <w:rsid w:val="003576C1"/>
    <w:rsid w:val="0036655D"/>
    <w:rsid w:val="003B2750"/>
    <w:rsid w:val="004201B0"/>
    <w:rsid w:val="00473105"/>
    <w:rsid w:val="0048702A"/>
    <w:rsid w:val="004A1A6C"/>
    <w:rsid w:val="004B6184"/>
    <w:rsid w:val="004F7879"/>
    <w:rsid w:val="005152DA"/>
    <w:rsid w:val="0059721F"/>
    <w:rsid w:val="005F353F"/>
    <w:rsid w:val="005F415C"/>
    <w:rsid w:val="007C2E39"/>
    <w:rsid w:val="007C434F"/>
    <w:rsid w:val="007D1F4A"/>
    <w:rsid w:val="007E74C0"/>
    <w:rsid w:val="00823CF1"/>
    <w:rsid w:val="00824E0F"/>
    <w:rsid w:val="008C5984"/>
    <w:rsid w:val="008C7C2B"/>
    <w:rsid w:val="00947EEE"/>
    <w:rsid w:val="0097345B"/>
    <w:rsid w:val="009B3B2A"/>
    <w:rsid w:val="00A2288B"/>
    <w:rsid w:val="00A36141"/>
    <w:rsid w:val="00A61804"/>
    <w:rsid w:val="00AB705E"/>
    <w:rsid w:val="00AC092C"/>
    <w:rsid w:val="00B069CC"/>
    <w:rsid w:val="00B43094"/>
    <w:rsid w:val="00BC3421"/>
    <w:rsid w:val="00BC6FEF"/>
    <w:rsid w:val="00C17D57"/>
    <w:rsid w:val="00C7796D"/>
    <w:rsid w:val="00D14B5F"/>
    <w:rsid w:val="00D3070D"/>
    <w:rsid w:val="00DC3EB6"/>
    <w:rsid w:val="00DE70F2"/>
    <w:rsid w:val="00DF7968"/>
    <w:rsid w:val="00E06376"/>
    <w:rsid w:val="00E21BA8"/>
    <w:rsid w:val="00E22842"/>
    <w:rsid w:val="00E273D5"/>
    <w:rsid w:val="00ED0418"/>
    <w:rsid w:val="00EE7895"/>
    <w:rsid w:val="00F86146"/>
    <w:rsid w:val="00F8787A"/>
    <w:rsid w:val="00FB405D"/>
    <w:rsid w:val="00FB694D"/>
    <w:rsid w:val="00FE0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88" w:lineRule="exact"/>
    </w:pPr>
    <w:rPr>
      <w:rFonts w:ascii="Verdana" w:hAnsi="Verdana"/>
      <w:sz w:val="24"/>
    </w:rPr>
  </w:style>
  <w:style w:type="paragraph" w:styleId="Titolo1">
    <w:name w:val="heading 1"/>
    <w:basedOn w:val="Normale"/>
    <w:next w:val="Normale"/>
    <w:qFormat/>
    <w:pPr>
      <w:keepNext/>
      <w:tabs>
        <w:tab w:val="left" w:pos="1985"/>
        <w:tab w:val="left" w:pos="6804"/>
      </w:tabs>
      <w:spacing w:line="360" w:lineRule="auto"/>
      <w:outlineLvl w:val="0"/>
    </w:pPr>
    <w:rPr>
      <w:rFonts w:ascii="Arial" w:eastAsia="Times New Roman" w:hAnsi="Arial"/>
    </w:rPr>
  </w:style>
  <w:style w:type="paragraph" w:styleId="Titolo2">
    <w:name w:val="heading 2"/>
    <w:basedOn w:val="Normale"/>
    <w:next w:val="Normale"/>
    <w:qFormat/>
    <w:pPr>
      <w:keepNext/>
      <w:tabs>
        <w:tab w:val="left" w:pos="-1701"/>
      </w:tabs>
      <w:spacing w:line="360" w:lineRule="auto"/>
      <w:ind w:firstLine="1701"/>
      <w:outlineLvl w:val="1"/>
    </w:pPr>
    <w:rPr>
      <w:rFonts w:ascii="Arial" w:eastAsia="Times New Roman"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base">
    <w:name w:val="base"/>
    <w:basedOn w:val="Normale"/>
    <w:pPr>
      <w:tabs>
        <w:tab w:val="left" w:pos="1701"/>
      </w:tabs>
      <w:spacing w:line="360" w:lineRule="auto"/>
      <w:ind w:firstLine="1134"/>
      <w:jc w:val="both"/>
    </w:pPr>
    <w:rPr>
      <w:rFonts w:ascii="Arial" w:eastAsia="Times New Roman" w:hAnsi="Arial"/>
    </w:rPr>
  </w:style>
  <w:style w:type="paragraph" w:customStyle="1" w:styleId="INPS052headufficio">
    <w:name w:val="INPS052_head_ufficio"/>
    <w:basedOn w:val="Normale"/>
    <w:pPr>
      <w:spacing w:line="192" w:lineRule="exact"/>
    </w:pPr>
    <w:rPr>
      <w:sz w:val="16"/>
    </w:rPr>
  </w:style>
  <w:style w:type="paragraph" w:customStyle="1" w:styleId="INPS0528pt">
    <w:name w:val="INPS052_8pt"/>
    <w:basedOn w:val="Normale"/>
    <w:pPr>
      <w:spacing w:line="192" w:lineRule="exact"/>
    </w:pPr>
    <w:rPr>
      <w:sz w:val="16"/>
    </w:rPr>
  </w:style>
  <w:style w:type="paragraph" w:customStyle="1" w:styleId="INPS05210pt">
    <w:name w:val="INPS052_10pt"/>
    <w:pPr>
      <w:spacing w:line="240" w:lineRule="exact"/>
    </w:pPr>
    <w:rPr>
      <w:noProof/>
    </w:rPr>
  </w:style>
  <w:style w:type="paragraph" w:customStyle="1" w:styleId="INPS05212pt">
    <w:name w:val="INPS052_12pt"/>
    <w:rPr>
      <w:noProof/>
    </w:rPr>
  </w:style>
  <w:style w:type="paragraph" w:customStyle="1" w:styleId="INPS052footer">
    <w:name w:val="INPS052_footer"/>
    <w:pPr>
      <w:spacing w:line="192" w:lineRule="exact"/>
    </w:pPr>
    <w:rPr>
      <w:rFonts w:ascii="Verdana" w:hAnsi="Verdana"/>
      <w:noProof/>
      <w:sz w:val="16"/>
    </w:rPr>
  </w:style>
  <w:style w:type="paragraph" w:customStyle="1" w:styleId="INPS052headint">
    <w:name w:val="INPS052_head_int"/>
    <w:basedOn w:val="Normale"/>
    <w:pPr>
      <w:spacing w:line="192" w:lineRule="exact"/>
      <w:ind w:left="-113"/>
    </w:pPr>
  </w:style>
  <w:style w:type="paragraph" w:customStyle="1" w:styleId="INPS052headdonom">
    <w:name w:val="INPS052_head_donom"/>
    <w:basedOn w:val="INPS052headufficio"/>
    <w:rPr>
      <w:position w:val="-3"/>
    </w:rPr>
  </w:style>
  <w:style w:type="paragraph" w:styleId="Testofumetto">
    <w:name w:val="Balloon Text"/>
    <w:basedOn w:val="Normale"/>
    <w:link w:val="TestofumettoCarattere"/>
    <w:rsid w:val="004B618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B6184"/>
    <w:rPr>
      <w:rFonts w:ascii="Tahoma" w:hAnsi="Tahoma" w:cs="Tahoma"/>
      <w:sz w:val="16"/>
      <w:szCs w:val="16"/>
    </w:rPr>
  </w:style>
  <w:style w:type="paragraph" w:styleId="Paragrafoelenco">
    <w:name w:val="List Paragraph"/>
    <w:basedOn w:val="Normale"/>
    <w:uiPriority w:val="34"/>
    <w:qFormat/>
    <w:rsid w:val="009B3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88" w:lineRule="exact"/>
    </w:pPr>
    <w:rPr>
      <w:rFonts w:ascii="Verdana" w:hAnsi="Verdana"/>
      <w:sz w:val="24"/>
    </w:rPr>
  </w:style>
  <w:style w:type="paragraph" w:styleId="Titolo1">
    <w:name w:val="heading 1"/>
    <w:basedOn w:val="Normale"/>
    <w:next w:val="Normale"/>
    <w:qFormat/>
    <w:pPr>
      <w:keepNext/>
      <w:tabs>
        <w:tab w:val="left" w:pos="1985"/>
        <w:tab w:val="left" w:pos="6804"/>
      </w:tabs>
      <w:spacing w:line="360" w:lineRule="auto"/>
      <w:outlineLvl w:val="0"/>
    </w:pPr>
    <w:rPr>
      <w:rFonts w:ascii="Arial" w:eastAsia="Times New Roman" w:hAnsi="Arial"/>
    </w:rPr>
  </w:style>
  <w:style w:type="paragraph" w:styleId="Titolo2">
    <w:name w:val="heading 2"/>
    <w:basedOn w:val="Normale"/>
    <w:next w:val="Normale"/>
    <w:qFormat/>
    <w:pPr>
      <w:keepNext/>
      <w:tabs>
        <w:tab w:val="left" w:pos="-1701"/>
      </w:tabs>
      <w:spacing w:line="360" w:lineRule="auto"/>
      <w:ind w:firstLine="1701"/>
      <w:outlineLvl w:val="1"/>
    </w:pPr>
    <w:rPr>
      <w:rFonts w:ascii="Arial" w:eastAsia="Times New Roman"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base">
    <w:name w:val="base"/>
    <w:basedOn w:val="Normale"/>
    <w:pPr>
      <w:tabs>
        <w:tab w:val="left" w:pos="1701"/>
      </w:tabs>
      <w:spacing w:line="360" w:lineRule="auto"/>
      <w:ind w:firstLine="1134"/>
      <w:jc w:val="both"/>
    </w:pPr>
    <w:rPr>
      <w:rFonts w:ascii="Arial" w:eastAsia="Times New Roman" w:hAnsi="Arial"/>
    </w:rPr>
  </w:style>
  <w:style w:type="paragraph" w:customStyle="1" w:styleId="INPS052headufficio">
    <w:name w:val="INPS052_head_ufficio"/>
    <w:basedOn w:val="Normale"/>
    <w:pPr>
      <w:spacing w:line="192" w:lineRule="exact"/>
    </w:pPr>
    <w:rPr>
      <w:sz w:val="16"/>
    </w:rPr>
  </w:style>
  <w:style w:type="paragraph" w:customStyle="1" w:styleId="INPS0528pt">
    <w:name w:val="INPS052_8pt"/>
    <w:basedOn w:val="Normale"/>
    <w:pPr>
      <w:spacing w:line="192" w:lineRule="exact"/>
    </w:pPr>
    <w:rPr>
      <w:sz w:val="16"/>
    </w:rPr>
  </w:style>
  <w:style w:type="paragraph" w:customStyle="1" w:styleId="INPS05210pt">
    <w:name w:val="INPS052_10pt"/>
    <w:pPr>
      <w:spacing w:line="240" w:lineRule="exact"/>
    </w:pPr>
    <w:rPr>
      <w:noProof/>
    </w:rPr>
  </w:style>
  <w:style w:type="paragraph" w:customStyle="1" w:styleId="INPS05212pt">
    <w:name w:val="INPS052_12pt"/>
    <w:rPr>
      <w:noProof/>
    </w:rPr>
  </w:style>
  <w:style w:type="paragraph" w:customStyle="1" w:styleId="INPS052footer">
    <w:name w:val="INPS052_footer"/>
    <w:pPr>
      <w:spacing w:line="192" w:lineRule="exact"/>
    </w:pPr>
    <w:rPr>
      <w:rFonts w:ascii="Verdana" w:hAnsi="Verdana"/>
      <w:noProof/>
      <w:sz w:val="16"/>
    </w:rPr>
  </w:style>
  <w:style w:type="paragraph" w:customStyle="1" w:styleId="INPS052headint">
    <w:name w:val="INPS052_head_int"/>
    <w:basedOn w:val="Normale"/>
    <w:pPr>
      <w:spacing w:line="192" w:lineRule="exact"/>
      <w:ind w:left="-113"/>
    </w:pPr>
  </w:style>
  <w:style w:type="paragraph" w:customStyle="1" w:styleId="INPS052headdonom">
    <w:name w:val="INPS052_head_donom"/>
    <w:basedOn w:val="INPS052headufficio"/>
    <w:rPr>
      <w:position w:val="-3"/>
    </w:rPr>
  </w:style>
  <w:style w:type="paragraph" w:styleId="Testofumetto">
    <w:name w:val="Balloon Text"/>
    <w:basedOn w:val="Normale"/>
    <w:link w:val="TestofumettoCarattere"/>
    <w:rsid w:val="004B618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B6184"/>
    <w:rPr>
      <w:rFonts w:ascii="Tahoma" w:hAnsi="Tahoma" w:cs="Tahoma"/>
      <w:sz w:val="16"/>
      <w:szCs w:val="16"/>
    </w:rPr>
  </w:style>
  <w:style w:type="paragraph" w:styleId="Paragrafoelenco">
    <w:name w:val="List Paragraph"/>
    <w:basedOn w:val="Normale"/>
    <w:uiPriority w:val="34"/>
    <w:qFormat/>
    <w:rsid w:val="009B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uni\Desktop\foglio%20word%20con%20logo%20inp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D5C6-E608-497A-8093-DAE5B898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foglio word con logo inps.dot</Template>
  <TotalTime>57</TotalTime>
  <Pages>1</Pages>
  <Words>775</Words>
  <Characters>4420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IP 305</vt:lpstr>
    </vt:vector>
  </TitlesOfParts>
  <Company>INPS</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305</dc:title>
  <dc:creator>AutoBVT</dc:creator>
  <cp:lastModifiedBy>AutoBVT</cp:lastModifiedBy>
  <cp:revision>8</cp:revision>
  <cp:lastPrinted>2015-05-26T06:29:00Z</cp:lastPrinted>
  <dcterms:created xsi:type="dcterms:W3CDTF">2015-04-22T10:03:00Z</dcterms:created>
  <dcterms:modified xsi:type="dcterms:W3CDTF">2015-05-28T09:29:00Z</dcterms:modified>
</cp:coreProperties>
</file>