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2F" w:rsidRDefault="005B4FD3" w:rsidP="00DA582F">
      <w:pPr>
        <w:spacing w:after="0"/>
        <w:ind w:right="1"/>
        <w:rPr>
          <w:rFonts w:ascii="Calibri" w:eastAsia="Calibri" w:hAnsi="Calibri" w:cs="Calibri"/>
          <w:b/>
          <w:sz w:val="36"/>
          <w:szCs w:val="36"/>
          <w:lang w:eastAsia="it-IT"/>
        </w:rPr>
      </w:pPr>
      <w:r>
        <w:rPr>
          <w:rFonts w:ascii="Calibri" w:eastAsia="Calibri" w:hAnsi="Calibri" w:cs="Calibri"/>
          <w:b/>
          <w:noProof/>
          <w:sz w:val="36"/>
          <w:szCs w:val="36"/>
          <w:lang w:eastAsia="it-IT"/>
        </w:rPr>
        <w:t xml:space="preserve">            </w:t>
      </w:r>
      <w:r>
        <w:rPr>
          <w:rFonts w:ascii="Calibri" w:eastAsia="Calibri" w:hAnsi="Calibri" w:cs="Calibri"/>
          <w:b/>
          <w:sz w:val="36"/>
          <w:szCs w:val="36"/>
          <w:lang w:eastAsia="it-IT"/>
        </w:rPr>
        <w:t xml:space="preserve">                                     </w:t>
      </w:r>
      <w:r w:rsidRPr="00DA582F">
        <w:rPr>
          <w:rFonts w:ascii="Calibri" w:eastAsia="Calibri" w:hAnsi="Calibri" w:cs="Calibri"/>
          <w:b/>
          <w:noProof/>
          <w:sz w:val="36"/>
          <w:szCs w:val="36"/>
          <w:lang w:eastAsia="it-IT"/>
        </w:rPr>
        <w:drawing>
          <wp:inline distT="0" distB="0" distL="0" distR="0" wp14:anchorId="15A1ECAC" wp14:editId="000143C0">
            <wp:extent cx="857250" cy="952500"/>
            <wp:effectExtent l="0" t="0" r="0" b="0"/>
            <wp:docPr id="4" name="Immagine 4" descr="C:\Users\Menasci\Picture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nasci\Pictures\ph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88" w:rsidRPr="00DA582F" w:rsidRDefault="001C0BC3" w:rsidP="00DA582F">
      <w:pPr>
        <w:spacing w:after="0"/>
        <w:ind w:right="1"/>
        <w:jc w:val="center"/>
        <w:rPr>
          <w:rFonts w:ascii="Calibri" w:eastAsia="Calibri" w:hAnsi="Calibri" w:cs="Calibri"/>
          <w:b/>
          <w:sz w:val="36"/>
          <w:szCs w:val="36"/>
          <w:lang w:eastAsia="it-IT"/>
        </w:rPr>
      </w:pPr>
      <w:r w:rsidRPr="00387784">
        <w:rPr>
          <w:rFonts w:ascii="Calibri" w:eastAsia="Calibri" w:hAnsi="Calibri" w:cs="Calibri"/>
          <w:b/>
          <w:sz w:val="36"/>
          <w:szCs w:val="36"/>
          <w:lang w:eastAsia="it-IT"/>
        </w:rPr>
        <w:t>O</w:t>
      </w:r>
      <w:r w:rsidR="00DA582F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ffer</w:t>
      </w:r>
      <w:r w:rsidRPr="00387784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ta per gli iscritti all’</w:t>
      </w:r>
      <w:r w:rsidR="002F558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Ordine dei M</w:t>
      </w:r>
      <w:r w:rsidRPr="00387784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edici</w:t>
      </w:r>
      <w:r w:rsidR="002F558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 xml:space="preserve"> Chirurghi </w:t>
      </w:r>
      <w:proofErr w:type="spellStart"/>
      <w:r w:rsidR="002F558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ed</w:t>
      </w:r>
      <w:proofErr w:type="spellEnd"/>
      <w:r w:rsidR="002F558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 xml:space="preserve"> </w:t>
      </w:r>
      <w:proofErr w:type="gramStart"/>
      <w:r w:rsidR="002F558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O</w:t>
      </w:r>
      <w:r w:rsidR="00771D5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>dontoiatri  di</w:t>
      </w:r>
      <w:proofErr w:type="gramEnd"/>
      <w:r w:rsidR="00771D56">
        <w:rPr>
          <w:rFonts w:ascii="Calibri" w:eastAsia="Calibri" w:hAnsi="Calibri" w:cs="Calibri"/>
          <w:b/>
          <w:color w:val="000000"/>
          <w:sz w:val="36"/>
          <w:szCs w:val="36"/>
          <w:lang w:eastAsia="it-IT"/>
        </w:rPr>
        <w:t xml:space="preserve"> Vercelli</w:t>
      </w:r>
    </w:p>
    <w:p w:rsidR="00182F88" w:rsidRDefault="00182F88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000000"/>
          <w:sz w:val="28"/>
          <w:szCs w:val="28"/>
          <w:lang w:eastAsia="it-IT"/>
        </w:rPr>
        <w:t xml:space="preserve">LA PROLEGAL SERVICES srl, 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con sede in Via </w:t>
      </w:r>
      <w:proofErr w:type="spellStart"/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Bertoloni</w:t>
      </w:r>
      <w:proofErr w:type="spellEnd"/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55 – Roma - 00197 -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P.IVA: 11940401000</w:t>
      </w:r>
      <w:r w:rsidR="001C0BC3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, è una società di consulenza legale, con particolare riferimento alle materie del diritto sanitario</w:t>
      </w:r>
      <w:r w:rsidR="00387784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ed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alle “Class A</w:t>
      </w:r>
      <w:r w:rsidR="00387784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ction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>”</w:t>
      </w:r>
      <w:r w:rsidR="00387784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 tutela della</w:t>
      </w:r>
      <w:r w:rsidR="002F5586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categoria</w:t>
      </w:r>
      <w:r w:rsidR="00387784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medica.</w:t>
      </w:r>
    </w:p>
    <w:p w:rsidR="00DA582F" w:rsidRDefault="00DA582F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Essa agisce in via giudiziale in partnership con il prestigioso Studio Legale Internazionale Nava &amp; Associati, avente un’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>esperienza di oltre trentacinque anni nei settori del diritto civile, penale e commerciale.</w:t>
      </w:r>
    </w:p>
    <w:p w:rsidR="0099684A" w:rsidRDefault="0099684A" w:rsidP="002F5586">
      <w:pPr>
        <w:spacing w:after="0" w:line="248" w:lineRule="auto"/>
        <w:ind w:left="-5" w:hanging="10"/>
        <w:jc w:val="both"/>
        <w:rPr>
          <w:rFonts w:ascii="Arial" w:hAnsi="Arial" w:cs="Arial"/>
          <w:sz w:val="28"/>
          <w:szCs w:val="28"/>
        </w:rPr>
      </w:pPr>
      <w:r w:rsidRPr="0099684A">
        <w:rPr>
          <w:rFonts w:ascii="Arial" w:hAnsi="Arial" w:cs="Arial"/>
          <w:sz w:val="28"/>
          <w:szCs w:val="28"/>
        </w:rPr>
        <w:t xml:space="preserve">I </w:t>
      </w:r>
      <w:r w:rsidRPr="0099684A">
        <w:rPr>
          <w:rFonts w:ascii="Arial" w:hAnsi="Arial" w:cs="Arial"/>
          <w:b/>
          <w:bCs/>
          <w:sz w:val="28"/>
          <w:szCs w:val="28"/>
        </w:rPr>
        <w:t>servizi legali offerti</w:t>
      </w:r>
      <w:r w:rsidRPr="0099684A">
        <w:rPr>
          <w:rFonts w:ascii="Arial" w:hAnsi="Arial" w:cs="Arial"/>
          <w:sz w:val="28"/>
          <w:szCs w:val="28"/>
        </w:rPr>
        <w:t xml:space="preserve"> sono caratterizzati da una particolare attenzione alle specifiche esigenze dei Clienti, nella consulenza stragiudiziale come nella gestione del contenzioso.</w:t>
      </w:r>
    </w:p>
    <w:p w:rsidR="002F5586" w:rsidRDefault="002F5586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</w:rPr>
        <w:t>Come noto,</w:t>
      </w:r>
      <w:r w:rsidR="00682443">
        <w:rPr>
          <w:rFonts w:ascii="Arial" w:hAnsi="Arial" w:cs="Arial"/>
          <w:sz w:val="28"/>
          <w:szCs w:val="28"/>
        </w:rPr>
        <w:t xml:space="preserve"> allo stato attuale è stata presentata in sede parlamentare una mozione da parte di 21 senatori la quale riunisce </w:t>
      </w:r>
      <w:proofErr w:type="gramStart"/>
      <w:r w:rsidR="00682443">
        <w:rPr>
          <w:rFonts w:ascii="Arial" w:hAnsi="Arial" w:cs="Arial"/>
          <w:sz w:val="28"/>
          <w:szCs w:val="28"/>
        </w:rPr>
        <w:t>i  disegni</w:t>
      </w:r>
      <w:proofErr w:type="gramEnd"/>
      <w:r w:rsidR="00682443">
        <w:rPr>
          <w:rFonts w:ascii="Arial" w:hAnsi="Arial" w:cs="Arial"/>
          <w:sz w:val="28"/>
          <w:szCs w:val="28"/>
        </w:rPr>
        <w:t xml:space="preserve"> di legge varati e che riconoscerebbe 13.000 € per anno ai soli medici che al momento dell’approvazione avranno un’azione pendente.</w:t>
      </w:r>
    </w:p>
    <w:p w:rsidR="00182F88" w:rsidRPr="00387784" w:rsidRDefault="00682443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>In virtù del proficuo rapporto instaurato co</w:t>
      </w:r>
      <w:r w:rsidR="00771D56"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>n l’ordine dei Medici di Vercelli</w:t>
      </w:r>
      <w:bookmarkStart w:id="0" w:name="_GoBack"/>
      <w:bookmarkEnd w:id="0"/>
      <w:r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 xml:space="preserve"> </w:t>
      </w:r>
      <w:r w:rsidR="00182F88"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 xml:space="preserve">La PROLEGAL SERVICES Srl si impegna ad offrire a tutti </w:t>
      </w:r>
      <w:r w:rsidR="00263C45"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>gl</w:t>
      </w:r>
      <w:r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 xml:space="preserve">i iscritti </w:t>
      </w:r>
      <w:proofErr w:type="gramStart"/>
      <w:r>
        <w:rPr>
          <w:rFonts w:ascii="Arial" w:eastAsia="Calibri" w:hAnsi="Arial" w:cs="Arial"/>
          <w:b/>
          <w:color w:val="0D0D0D" w:themeColor="text1" w:themeTint="F2"/>
          <w:sz w:val="28"/>
          <w:szCs w:val="28"/>
          <w:u w:val="single" w:color="244061"/>
          <w:lang w:eastAsia="it-IT"/>
        </w:rPr>
        <w:t xml:space="preserve">all’Ordine 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la</w:t>
      </w:r>
      <w:proofErr w:type="gramEnd"/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consulenza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legata alla tutela lega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>le relativa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alle mancate o parziali remunerazioni e coperture previdenziali in favore dei medici specializzati tra gli anni 82/91, e tra gli a</w:t>
      </w:r>
      <w:r w:rsidR="00263C45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nni 92/2006 ad un costo dedicato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e inferiore a quello di mercato, in particolare: </w:t>
      </w:r>
    </w:p>
    <w:p w:rsidR="00182F88" w:rsidRPr="00387784" w:rsidRDefault="00182F88" w:rsidP="002F5586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182F88" w:rsidRPr="00387784" w:rsidRDefault="00182F88" w:rsidP="002F5586">
      <w:pPr>
        <w:numPr>
          <w:ilvl w:val="0"/>
          <w:numId w:val="2"/>
        </w:numPr>
        <w:spacing w:after="0" w:line="239" w:lineRule="auto"/>
        <w:ind w:right="-14" w:hanging="10"/>
        <w:jc w:val="both"/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Adesione alla causa per l’adeguata remunerazione degli anni sp</w:t>
      </w:r>
      <w:r w:rsidR="00483667"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ecializzazione 1982/1991 ad € 80</w:t>
      </w:r>
      <w:r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0,00 + iva.</w:t>
      </w:r>
      <w:r w:rsidRPr="00387784"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  <w:t xml:space="preserve"> </w:t>
      </w:r>
    </w:p>
    <w:p w:rsidR="00182F88" w:rsidRPr="00387784" w:rsidRDefault="00182F88" w:rsidP="002F5586">
      <w:pPr>
        <w:spacing w:after="0"/>
        <w:jc w:val="both"/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  <w:t xml:space="preserve"> </w:t>
      </w:r>
    </w:p>
    <w:p w:rsidR="00182F88" w:rsidRPr="00387784" w:rsidRDefault="00182F88" w:rsidP="002F5586">
      <w:pPr>
        <w:numPr>
          <w:ilvl w:val="0"/>
          <w:numId w:val="2"/>
        </w:numPr>
        <w:spacing w:after="0" w:line="239" w:lineRule="auto"/>
        <w:ind w:right="-14" w:hanging="10"/>
        <w:jc w:val="both"/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Adesione alla causa per l’adeguata remunerazione degli anni specializzazione 1</w:t>
      </w:r>
      <w:r w:rsidR="00483667"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992/2006 ad € 80</w:t>
      </w:r>
      <w:r w:rsidRPr="00387784">
        <w:rPr>
          <w:rFonts w:ascii="Arial" w:eastAsia="Calibri" w:hAnsi="Arial" w:cs="Arial"/>
          <w:b/>
          <w:color w:val="0D0D0D" w:themeColor="text1" w:themeTint="F2"/>
          <w:sz w:val="28"/>
          <w:szCs w:val="28"/>
          <w:lang w:eastAsia="it-IT"/>
        </w:rPr>
        <w:t>0,00 + iva.</w:t>
      </w:r>
      <w:r w:rsidRPr="00387784"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  <w:t xml:space="preserve"> </w:t>
      </w:r>
    </w:p>
    <w:p w:rsidR="00483667" w:rsidRPr="00387784" w:rsidRDefault="00483667" w:rsidP="002F5586">
      <w:pPr>
        <w:pStyle w:val="Paragrafoelenco"/>
        <w:jc w:val="both"/>
        <w:rPr>
          <w:rFonts w:ascii="Arial" w:eastAsia="Calibri" w:hAnsi="Arial" w:cs="Arial"/>
          <w:color w:val="0D0D0D" w:themeColor="text1" w:themeTint="F2"/>
          <w:sz w:val="28"/>
          <w:szCs w:val="28"/>
          <w:lang w:eastAsia="it-IT"/>
        </w:rPr>
      </w:pPr>
    </w:p>
    <w:p w:rsidR="00483667" w:rsidRPr="00387784" w:rsidRDefault="00483667" w:rsidP="002F5586">
      <w:pPr>
        <w:numPr>
          <w:ilvl w:val="0"/>
          <w:numId w:val="2"/>
        </w:numPr>
        <w:spacing w:after="0" w:line="239" w:lineRule="auto"/>
        <w:ind w:right="-14" w:hanging="10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>Adesione alle cause di cui alle lettere a) e b) per i medici che recupereranno solamente 1 anno ad € 720 + Iva</w:t>
      </w:r>
      <w:r w:rsidR="003B039B"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>.</w:t>
      </w:r>
    </w:p>
    <w:p w:rsidR="00483667" w:rsidRPr="00387784" w:rsidRDefault="00483667" w:rsidP="002F5586">
      <w:pPr>
        <w:pStyle w:val="Paragrafoelenco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</w:p>
    <w:p w:rsidR="00483667" w:rsidRDefault="00483667" w:rsidP="002F5586">
      <w:pPr>
        <w:numPr>
          <w:ilvl w:val="0"/>
          <w:numId w:val="2"/>
        </w:numPr>
        <w:spacing w:after="0" w:line="239" w:lineRule="auto"/>
        <w:ind w:right="-14" w:hanging="10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Adesione </w:t>
      </w:r>
      <w:r w:rsidR="003B039B"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alle cause per i </w:t>
      </w:r>
      <w:r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>medici in possesso della seconda o delle successive specializzazioni</w:t>
      </w:r>
      <w:r w:rsidR="003B039B"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 ad € 630 + Iva.</w:t>
      </w:r>
      <w:r w:rsidR="005B4FD3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 </w:t>
      </w:r>
    </w:p>
    <w:p w:rsidR="005B4FD3" w:rsidRDefault="005B4FD3" w:rsidP="002F5586">
      <w:pPr>
        <w:pStyle w:val="Paragrafoelenco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</w:p>
    <w:p w:rsidR="005B4FD3" w:rsidRPr="00387784" w:rsidRDefault="005B4FD3" w:rsidP="002F5586">
      <w:pPr>
        <w:numPr>
          <w:ilvl w:val="0"/>
          <w:numId w:val="2"/>
        </w:numPr>
        <w:spacing w:after="0" w:line="239" w:lineRule="auto"/>
        <w:ind w:right="-14" w:hanging="10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  <w:r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lastRenderedPageBreak/>
        <w:t>Proposizione dell’azione legata</w:t>
      </w:r>
      <w:r w:rsidR="00682443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 alle ore di lavoro svolte in eccesso e/o al mancato godimento delle regolari ore di riposo tra un turno e l’altro ad € 900+ Iva</w:t>
      </w:r>
      <w:r w:rsidR="00700BA6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>.</w:t>
      </w:r>
    </w:p>
    <w:p w:rsidR="00182F88" w:rsidRPr="00387784" w:rsidRDefault="00182F88" w:rsidP="002F5586">
      <w:pPr>
        <w:spacing w:after="0"/>
        <w:jc w:val="both"/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b/>
          <w:color w:val="171717" w:themeColor="background2" w:themeShade="1A"/>
          <w:sz w:val="28"/>
          <w:szCs w:val="28"/>
          <w:lang w:eastAsia="it-IT"/>
        </w:rPr>
        <w:t xml:space="preserve"> </w:t>
      </w:r>
    </w:p>
    <w:p w:rsidR="00182F88" w:rsidRDefault="00182F88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L’Ordine, considerando utile per i propri iscritti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la promozione di </w:t>
      </w:r>
      <w:proofErr w:type="gramStart"/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tale 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oppo</w:t>
      </w:r>
      <w:r w:rsid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>rtunità</w:t>
      </w:r>
      <w:proofErr w:type="gramEnd"/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>, si impegna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 promuovere la medesima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offerta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  <w:r w:rsidR="003B039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pubblicando sul sito internet</w:t>
      </w:r>
      <w:r w:rsidR="003B039B" w:rsidRPr="00387784">
        <w:rPr>
          <w:rFonts w:ascii="Arial" w:hAnsi="Arial" w:cs="Arial"/>
          <w:sz w:val="28"/>
          <w:szCs w:val="28"/>
        </w:rPr>
        <w:t xml:space="preserve"> </w:t>
      </w:r>
      <w:r w:rsidR="003B039B" w:rsidRPr="00387784">
        <w:rPr>
          <w:rFonts w:ascii="Arial" w:eastAsia="Calibri" w:hAnsi="Arial" w:cs="Arial"/>
          <w:b/>
          <w:color w:val="000000"/>
          <w:sz w:val="28"/>
          <w:szCs w:val="28"/>
          <w:u w:val="single" w:color="000000"/>
          <w:lang w:eastAsia="it-IT"/>
        </w:rPr>
        <w:t>http:</w:t>
      </w:r>
      <w:r w:rsidR="00771D56" w:rsidRPr="00771D56">
        <w:rPr>
          <w:rFonts w:ascii="Arial" w:eastAsia="Calibri" w:hAnsi="Arial" w:cs="Arial"/>
          <w:b/>
          <w:color w:val="000000"/>
          <w:sz w:val="28"/>
          <w:szCs w:val="28"/>
          <w:u w:val="single" w:color="000000"/>
          <w:lang w:eastAsia="it-IT"/>
        </w:rPr>
        <w:t>//www.ordinemedicivercelli.it/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una pagina descri</w:t>
      </w:r>
      <w:r w:rsidR="0099684A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ttiva della presente 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con un link attivo indirizzato ad una pagina</w:t>
      </w:r>
      <w:r w:rsidR="0003732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dedicata ai propri iscritti sul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sito internet </w:t>
      </w:r>
      <w:r w:rsidRPr="00387784">
        <w:rPr>
          <w:rFonts w:ascii="Arial" w:eastAsia="Calibri" w:hAnsi="Arial" w:cs="Arial"/>
          <w:b/>
          <w:color w:val="000000"/>
          <w:sz w:val="28"/>
          <w:szCs w:val="28"/>
          <w:u w:val="single" w:color="000000"/>
          <w:lang w:eastAsia="it-IT"/>
        </w:rPr>
        <w:t>www.prolegalservices.it</w:t>
      </w:r>
      <w:r w:rsidR="005B4FD3">
        <w:rPr>
          <w:rFonts w:ascii="Arial" w:eastAsia="Calibri" w:hAnsi="Arial" w:cs="Arial"/>
          <w:color w:val="000000"/>
          <w:sz w:val="28"/>
          <w:szCs w:val="28"/>
          <w:lang w:eastAsia="it-IT"/>
        </w:rPr>
        <w:t>,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utilizzando tutti gli ulteriori canali pubblicitari a sua disposizione ritenuti opportun</w:t>
      </w:r>
      <w:r w:rsidR="005B4FD3">
        <w:rPr>
          <w:rFonts w:ascii="Arial" w:eastAsia="Calibri" w:hAnsi="Arial" w:cs="Arial"/>
          <w:color w:val="000000"/>
          <w:sz w:val="28"/>
          <w:szCs w:val="28"/>
          <w:lang w:eastAsia="it-IT"/>
        </w:rPr>
        <w:t>i e funzionali.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2F5586" w:rsidRPr="00387784" w:rsidRDefault="002F5586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La </w:t>
      </w:r>
      <w:r w:rsidRPr="00387784">
        <w:rPr>
          <w:rFonts w:ascii="Arial" w:eastAsia="Calibri" w:hAnsi="Arial" w:cs="Arial"/>
          <w:b/>
          <w:color w:val="000000"/>
          <w:sz w:val="28"/>
          <w:szCs w:val="28"/>
          <w:lang w:eastAsia="it-IT"/>
        </w:rPr>
        <w:t>PROLEGAL SERVICES srl</w:t>
      </w: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potrà dare la massima visibilità alla suddetta offerta dedicata sui propri siti Web e su ogni altro mezzo di comunicazione ed informativo. </w:t>
      </w:r>
    </w:p>
    <w:p w:rsidR="002F5586" w:rsidRDefault="005B4FD3" w:rsidP="002F5586">
      <w:pPr>
        <w:spacing w:after="0" w:line="248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I medici iscritti all’ordine che decideranno di fruire</w:t>
      </w:r>
      <w:r w:rsidR="0003732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dell’offerta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loro</w:t>
      </w:r>
      <w:r w:rsidR="0003732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  <w:proofErr w:type="gramStart"/>
      <w:r w:rsidR="0003732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dedicata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 dovranno</w:t>
      </w:r>
      <w:proofErr w:type="gramEnd"/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comunicare espressamente al consulente di riferimento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,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Avv. </w:t>
      </w:r>
      <w:proofErr w:type="spellStart"/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Stab</w:t>
      </w:r>
      <w:proofErr w:type="spellEnd"/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. Mario Menasci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,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di essere un iscritto del suddetto Ordine 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e richiedere allo stesso l’invio della modulistica da compilare.</w:t>
      </w:r>
    </w:p>
    <w:p w:rsidR="002F5586" w:rsidRPr="00387784" w:rsidRDefault="002F5586" w:rsidP="002F5586">
      <w:pPr>
        <w:spacing w:after="0" w:line="248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Per quanto</w:t>
      </w:r>
      <w:r w:rsidR="00682443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concerne il ritiro della documentazione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, sarà nostra cura inviare un corriere a nostre spese che nella data e nel luogo desiderato</w:t>
      </w:r>
      <w:r w:rsidR="00682443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si occuperà del ritiro e la recapiterà nei nostri studi in Roma.</w:t>
      </w:r>
    </w:p>
    <w:p w:rsidR="00182F88" w:rsidRPr="00387784" w:rsidRDefault="0099684A" w:rsidP="002F5586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La presente offerta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avrà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decorre</w:t>
      </w:r>
      <w:r w:rsidR="00771D56">
        <w:rPr>
          <w:rFonts w:ascii="Arial" w:eastAsia="Calibri" w:hAnsi="Arial" w:cs="Arial"/>
          <w:color w:val="000000"/>
          <w:sz w:val="28"/>
          <w:szCs w:val="28"/>
          <w:lang w:eastAsia="it-IT"/>
        </w:rPr>
        <w:t>nza dal 4</w:t>
      </w:r>
      <w:r w:rsid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  <w:proofErr w:type="gramStart"/>
      <w:r w:rsid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>Aprile</w:t>
      </w:r>
      <w:proofErr w:type="gramEnd"/>
      <w:r w:rsid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2016 fino al </w:t>
      </w: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31 dicembre 2016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, e non sarà tacitamente rinnovabile. </w:t>
      </w:r>
    </w:p>
    <w:p w:rsidR="00182F88" w:rsidRPr="00387784" w:rsidRDefault="00182F88" w:rsidP="002F5586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9254EE" w:rsidRDefault="009254EE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Roma, 21</w:t>
      </w:r>
      <w:r w:rsidR="003B039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  <w:proofErr w:type="gramStart"/>
      <w:r w:rsidR="003B039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Marzo</w:t>
      </w:r>
      <w:proofErr w:type="gramEnd"/>
      <w:r w:rsidR="003B039B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2016</w:t>
      </w:r>
      <w:r w:rsidR="00182F88"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>.</w:t>
      </w:r>
    </w:p>
    <w:p w:rsidR="009254EE" w:rsidRDefault="009254EE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</w:p>
    <w:p w:rsidR="009254EE" w:rsidRPr="009254EE" w:rsidRDefault="00771D56" w:rsidP="002F5586">
      <w:pPr>
        <w:spacing w:after="0" w:line="248" w:lineRule="auto"/>
        <w:ind w:right="6311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>
        <w:rPr>
          <w:rFonts w:ascii="Arial" w:eastAsia="Calibri" w:hAnsi="Arial" w:cs="Arial"/>
          <w:color w:val="000000"/>
          <w:sz w:val="28"/>
          <w:szCs w:val="28"/>
          <w:lang w:eastAsia="it-IT"/>
        </w:rPr>
        <w:t>Referente per Vercelli</w:t>
      </w:r>
      <w:r w:rsid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e p</w:t>
      </w:r>
      <w:r w:rsidR="00700BA6">
        <w:rPr>
          <w:rFonts w:ascii="Arial" w:eastAsia="Calibri" w:hAnsi="Arial" w:cs="Arial"/>
          <w:color w:val="000000"/>
          <w:sz w:val="28"/>
          <w:szCs w:val="28"/>
          <w:lang w:eastAsia="it-IT"/>
        </w:rPr>
        <w:t>rovincia</w:t>
      </w:r>
      <w:r w:rsidR="009254EE" w:rsidRP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: </w:t>
      </w:r>
      <w:r w:rsidR="009254EE" w:rsidRPr="009254EE">
        <w:rPr>
          <w:rFonts w:ascii="Arial" w:eastAsia="Calibri" w:hAnsi="Arial" w:cs="Arial"/>
          <w:b/>
          <w:i/>
          <w:color w:val="000000"/>
          <w:sz w:val="28"/>
          <w:szCs w:val="28"/>
          <w:lang w:eastAsia="it-IT"/>
        </w:rPr>
        <w:t>Avv.</w:t>
      </w:r>
      <w:r w:rsidR="00700BA6">
        <w:rPr>
          <w:rFonts w:ascii="Arial" w:eastAsia="Calibri" w:hAnsi="Arial" w:cs="Arial"/>
          <w:b/>
          <w:i/>
          <w:color w:val="000000"/>
          <w:sz w:val="28"/>
          <w:szCs w:val="28"/>
          <w:lang w:eastAsia="it-IT"/>
        </w:rPr>
        <w:t xml:space="preserve"> </w:t>
      </w:r>
      <w:proofErr w:type="spellStart"/>
      <w:r w:rsidR="00700BA6">
        <w:rPr>
          <w:rFonts w:ascii="Arial" w:eastAsia="Calibri" w:hAnsi="Arial" w:cs="Arial"/>
          <w:b/>
          <w:i/>
          <w:color w:val="000000"/>
          <w:sz w:val="28"/>
          <w:szCs w:val="28"/>
          <w:lang w:eastAsia="it-IT"/>
        </w:rPr>
        <w:t>S</w:t>
      </w:r>
      <w:r w:rsidR="009254EE" w:rsidRPr="009254EE">
        <w:rPr>
          <w:rFonts w:ascii="Arial" w:eastAsia="Calibri" w:hAnsi="Arial" w:cs="Arial"/>
          <w:b/>
          <w:i/>
          <w:color w:val="000000"/>
          <w:sz w:val="28"/>
          <w:szCs w:val="28"/>
          <w:lang w:eastAsia="it-IT"/>
        </w:rPr>
        <w:t>tab</w:t>
      </w:r>
      <w:proofErr w:type="spellEnd"/>
      <w:r w:rsidR="009254EE" w:rsidRPr="009254EE">
        <w:rPr>
          <w:rFonts w:ascii="Arial" w:eastAsia="Calibri" w:hAnsi="Arial" w:cs="Arial"/>
          <w:b/>
          <w:i/>
          <w:color w:val="000000"/>
          <w:sz w:val="28"/>
          <w:szCs w:val="28"/>
          <w:lang w:eastAsia="it-IT"/>
        </w:rPr>
        <w:t xml:space="preserve">. Mario Menasci </w:t>
      </w:r>
    </w:p>
    <w:p w:rsidR="009254EE" w:rsidRPr="009254EE" w:rsidRDefault="009254EE" w:rsidP="002F5586">
      <w:pPr>
        <w:spacing w:after="36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9254EE">
        <w:rPr>
          <w:rFonts w:ascii="Arial" w:eastAsia="Verdana" w:hAnsi="Arial" w:cs="Arial"/>
          <w:b/>
          <w:color w:val="0F243E"/>
          <w:sz w:val="28"/>
          <w:szCs w:val="28"/>
          <w:lang w:eastAsia="it-IT"/>
        </w:rPr>
        <w:t>Ufficio:</w:t>
      </w:r>
      <w:r w:rsidRPr="009254EE">
        <w:rPr>
          <w:rFonts w:ascii="Arial" w:eastAsia="Verdana" w:hAnsi="Arial" w:cs="Arial"/>
          <w:color w:val="0F243E"/>
          <w:sz w:val="28"/>
          <w:szCs w:val="28"/>
          <w:lang w:eastAsia="it-IT"/>
        </w:rPr>
        <w:t xml:space="preserve"> +39 06.4568.2400 </w:t>
      </w:r>
    </w:p>
    <w:p w:rsidR="009254EE" w:rsidRPr="009254EE" w:rsidRDefault="009254EE" w:rsidP="002F5586">
      <w:pPr>
        <w:spacing w:after="42" w:line="219" w:lineRule="auto"/>
        <w:ind w:right="4702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9254EE">
        <w:rPr>
          <w:rFonts w:ascii="Arial" w:eastAsia="Verdana" w:hAnsi="Arial" w:cs="Arial"/>
          <w:b/>
          <w:color w:val="0F243E"/>
          <w:sz w:val="28"/>
          <w:szCs w:val="28"/>
          <w:lang w:eastAsia="it-IT"/>
        </w:rPr>
        <w:t>Mobile:</w:t>
      </w:r>
      <w:r w:rsidRPr="009254EE">
        <w:rPr>
          <w:rFonts w:ascii="Arial" w:eastAsia="Verdana" w:hAnsi="Arial" w:cs="Arial"/>
          <w:color w:val="0F243E"/>
          <w:sz w:val="28"/>
          <w:szCs w:val="28"/>
          <w:lang w:eastAsia="it-IT"/>
        </w:rPr>
        <w:t xml:space="preserve"> +39 3397334633</w:t>
      </w:r>
      <w:r w:rsidRPr="009254EE">
        <w:rPr>
          <w:rFonts w:ascii="Arial" w:eastAsia="Arial" w:hAnsi="Arial" w:cs="Arial"/>
          <w:color w:val="000000"/>
          <w:sz w:val="28"/>
          <w:szCs w:val="28"/>
          <w:lang w:eastAsia="it-IT"/>
        </w:rPr>
        <w:t xml:space="preserve"> </w:t>
      </w:r>
      <w:r w:rsidRPr="009254EE">
        <w:rPr>
          <w:rFonts w:ascii="Arial" w:eastAsia="Calibri" w:hAnsi="Arial" w:cs="Arial"/>
          <w:color w:val="0000FF"/>
          <w:sz w:val="28"/>
          <w:szCs w:val="28"/>
          <w:u w:val="single" w:color="0000FF"/>
          <w:lang w:eastAsia="it-IT"/>
        </w:rPr>
        <w:t>menasci@proleglaservices.it</w:t>
      </w:r>
      <w:r w:rsidRP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9254EE" w:rsidRPr="009254EE" w:rsidRDefault="009254EE" w:rsidP="002F5586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9254EE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9254EE" w:rsidRDefault="009254EE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</w:p>
    <w:p w:rsidR="00182F88" w:rsidRPr="00387784" w:rsidRDefault="00182F88" w:rsidP="002F5586">
      <w:pPr>
        <w:spacing w:after="0" w:line="248" w:lineRule="auto"/>
        <w:ind w:left="-5" w:hanging="10"/>
        <w:jc w:val="both"/>
        <w:rPr>
          <w:rFonts w:ascii="Arial" w:eastAsia="Calibri" w:hAnsi="Arial" w:cs="Arial"/>
          <w:color w:val="000000"/>
          <w:sz w:val="28"/>
          <w:szCs w:val="28"/>
          <w:lang w:eastAsia="it-IT"/>
        </w:rPr>
      </w:pPr>
      <w:r w:rsidRPr="00387784">
        <w:rPr>
          <w:rFonts w:ascii="Arial" w:eastAsia="Calibri" w:hAnsi="Arial" w:cs="Arial"/>
          <w:color w:val="000000"/>
          <w:sz w:val="28"/>
          <w:szCs w:val="28"/>
          <w:lang w:eastAsia="it-IT"/>
        </w:rPr>
        <w:t xml:space="preserve"> </w:t>
      </w:r>
    </w:p>
    <w:p w:rsidR="00182F88" w:rsidRPr="009254EE" w:rsidRDefault="00182F88" w:rsidP="002F5586">
      <w:pPr>
        <w:spacing w:after="1770"/>
        <w:jc w:val="both"/>
        <w:rPr>
          <w:rFonts w:ascii="Arial" w:eastAsia="Calibri" w:hAnsi="Arial" w:cs="Arial"/>
          <w:color w:val="000000"/>
          <w:sz w:val="20"/>
          <w:szCs w:val="20"/>
          <w:lang w:eastAsia="it-IT"/>
        </w:rPr>
      </w:pPr>
      <w:r w:rsidRPr="0099684A">
        <w:rPr>
          <w:rFonts w:ascii="Arial" w:eastAsia="Cambria" w:hAnsi="Arial" w:cs="Arial"/>
          <w:b/>
          <w:color w:val="000000"/>
          <w:sz w:val="20"/>
          <w:szCs w:val="20"/>
          <w:lang w:eastAsia="it-IT"/>
        </w:rPr>
        <w:t>Prolegal Services srl</w:t>
      </w:r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 sede legale</w:t>
      </w:r>
      <w:r w:rsidRPr="0099684A">
        <w:rPr>
          <w:rFonts w:ascii="Arial" w:eastAsia="Cambria" w:hAnsi="Arial" w:cs="Arial"/>
          <w:b/>
          <w:color w:val="000000"/>
          <w:sz w:val="20"/>
          <w:szCs w:val="20"/>
          <w:lang w:eastAsia="it-IT"/>
        </w:rPr>
        <w:t>:</w:t>
      </w:r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 via </w:t>
      </w:r>
      <w:proofErr w:type="spellStart"/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>Bertoloni</w:t>
      </w:r>
      <w:proofErr w:type="spellEnd"/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>, 55 00197</w:t>
      </w:r>
      <w:r w:rsidR="009254EE">
        <w:rPr>
          <w:rFonts w:ascii="Arial" w:eastAsia="Cambria" w:hAnsi="Arial" w:cs="Arial"/>
          <w:color w:val="000000"/>
          <w:sz w:val="20"/>
          <w:szCs w:val="20"/>
          <w:lang w:eastAsia="it-IT"/>
        </w:rPr>
        <w:t>.</w:t>
      </w:r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 </w:t>
      </w:r>
      <w:proofErr w:type="gramStart"/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Roma  </w:t>
      </w:r>
      <w:proofErr w:type="spellStart"/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>P.iva</w:t>
      </w:r>
      <w:proofErr w:type="spellEnd"/>
      <w:proofErr w:type="gramEnd"/>
      <w:r w:rsidRPr="0099684A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 11940401000   Uffici:  via Monte Giberto,</w:t>
      </w:r>
      <w:r w:rsidR="009254EE">
        <w:rPr>
          <w:rFonts w:ascii="Arial" w:eastAsia="Cambria" w:hAnsi="Arial" w:cs="Arial"/>
          <w:color w:val="000000"/>
          <w:sz w:val="20"/>
          <w:szCs w:val="20"/>
          <w:lang w:eastAsia="it-IT"/>
        </w:rPr>
        <w:t xml:space="preserve"> 67 00138 Roma  Tel. 06.4568240</w:t>
      </w:r>
    </w:p>
    <w:p w:rsidR="00182F88" w:rsidRPr="00182F88" w:rsidRDefault="00182F88" w:rsidP="00182F8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182F88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182F88" w:rsidRPr="00182F88" w:rsidRDefault="00182F88" w:rsidP="00182F8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182F88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637C11" w:rsidRDefault="00637C11"/>
    <w:sectPr w:rsidR="00637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BD9"/>
    <w:multiLevelType w:val="hybridMultilevel"/>
    <w:tmpl w:val="806C284A"/>
    <w:lvl w:ilvl="0" w:tplc="21C0441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01B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1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E84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3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E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AF8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4E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840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1338D"/>
    <w:multiLevelType w:val="hybridMultilevel"/>
    <w:tmpl w:val="C1DCBDBE"/>
    <w:lvl w:ilvl="0" w:tplc="B9FCA35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CD0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6CD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80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A40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422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632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62E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0E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747D9"/>
    <w:multiLevelType w:val="hybridMultilevel"/>
    <w:tmpl w:val="140EDCF4"/>
    <w:lvl w:ilvl="0" w:tplc="FCFAB34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600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B24C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EF0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CC87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CC1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D3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CDB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C43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29"/>
    <w:rsid w:val="0003732B"/>
    <w:rsid w:val="00182F88"/>
    <w:rsid w:val="001C0BC3"/>
    <w:rsid w:val="00263C45"/>
    <w:rsid w:val="002F5586"/>
    <w:rsid w:val="00387784"/>
    <w:rsid w:val="003B039B"/>
    <w:rsid w:val="00483667"/>
    <w:rsid w:val="005B4FD3"/>
    <w:rsid w:val="00637C11"/>
    <w:rsid w:val="00682443"/>
    <w:rsid w:val="006B0629"/>
    <w:rsid w:val="00700BA6"/>
    <w:rsid w:val="00771D56"/>
    <w:rsid w:val="009254EE"/>
    <w:rsid w:val="0099684A"/>
    <w:rsid w:val="00CA0AE1"/>
    <w:rsid w:val="00CF4145"/>
    <w:rsid w:val="00DA582F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BE6E"/>
  <w15:chartTrackingRefBased/>
  <w15:docId w15:val="{56C4D5C7-C79C-4C16-86F9-C8F1C2F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Menasci</cp:lastModifiedBy>
  <cp:revision>6</cp:revision>
  <dcterms:created xsi:type="dcterms:W3CDTF">2016-03-04T19:10:00Z</dcterms:created>
  <dcterms:modified xsi:type="dcterms:W3CDTF">2016-03-29T13:58:00Z</dcterms:modified>
</cp:coreProperties>
</file>